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</w:pPr>
    </w:p>
    <w:tbl>
      <w:tblPr>
        <w:tblW w:w="984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18"/>
        <w:gridCol w:w="4428"/>
      </w:tblGrid>
      <w:tr>
        <w:tblPrEx>
          <w:shd w:val="clear" w:color="auto" w:fill="ced7e7"/>
        </w:tblPrEx>
        <w:trPr>
          <w:trHeight w:val="1774" w:hRule="atLeast"/>
        </w:trPr>
        <w:tc>
          <w:tcPr>
            <w:tcW w:type="dxa" w:w="54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240" w:line="360" w:lineRule="atLeast"/>
              <w:rPr>
                <w:rFonts w:ascii="PT Sans" w:cs="PT Sans" w:hAnsi="PT Sans" w:eastAsia="PT Sans"/>
                <w:sz w:val="48"/>
                <w:szCs w:val="48"/>
              </w:rPr>
            </w:pPr>
            <w:r>
              <w:rPr>
                <w:rFonts w:ascii="PT Sans" w:hAnsi="PT Sans"/>
                <w:sz w:val="48"/>
                <w:szCs w:val="48"/>
                <w:rtl w:val="0"/>
                <w:lang w:val="en-US"/>
              </w:rPr>
              <w:t>NEWS RELEASE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48"/>
                <w:szCs w:val="48"/>
                <w:lang w:val="en-US"/>
              </w:rPr>
              <w:br w:type="textWrapping"/>
            </w:r>
          </w:p>
          <w:p>
            <w:pPr>
              <w:pStyle w:val="Normal.0"/>
              <w:widowControl w:val="0"/>
              <w:bidi w:val="0"/>
              <w:spacing w:after="240"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/>
                <w:sz w:val="22"/>
                <w:szCs w:val="22"/>
                <w:rtl w:val="0"/>
                <w:lang w:val="en-US"/>
              </w:rPr>
              <w:t>FOR IMMEDIATE RELEASE</w:t>
            </w:r>
            <w:r>
              <w:rPr>
                <w:rFonts w:ascii="PT Sans" w:hAnsi="PT Sans"/>
                <w:sz w:val="22"/>
                <w:szCs w:val="22"/>
                <w:rtl w:val="0"/>
                <w:lang w:val="en-US"/>
              </w:rPr>
              <w:t xml:space="preserve"> 4-8-19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120" w:line="360" w:lineRule="atLeast"/>
              <w:rPr>
                <w:rFonts w:ascii="PT Sans" w:cs="PT Sans" w:hAnsi="PT Sans" w:eastAsia="PT Sans"/>
              </w:rPr>
            </w:pPr>
            <w:r>
              <w:rPr>
                <w:rFonts w:ascii="PT Sans" w:hAnsi="PT Sans"/>
                <w:rtl w:val="0"/>
                <w:lang w:val="en-US"/>
              </w:rPr>
              <w:t>Contact:</w:t>
            </w:r>
          </w:p>
          <w:p>
            <w:pPr>
              <w:pStyle w:val="Normal.0"/>
              <w:widowControl w:val="0"/>
              <w:bidi w:val="0"/>
              <w:spacing w:line="360" w:lineRule="atLeast"/>
              <w:ind w:left="0" w:right="0" w:firstLine="0"/>
              <w:jc w:val="left"/>
              <w:rPr>
                <w:rFonts w:ascii="PT Sans" w:cs="PT Sans" w:hAnsi="PT Sans" w:eastAsia="PT Sans"/>
                <w:rtl w:val="0"/>
              </w:rPr>
            </w:pPr>
            <w:r>
              <w:rPr>
                <w:rFonts w:ascii="PT Sans" w:hAnsi="PT Sans"/>
                <w:rtl w:val="0"/>
                <w:lang w:val="en-US"/>
              </w:rPr>
              <w:t>Barb Cagley,</w:t>
            </w:r>
            <w:r>
              <w:rPr>
                <w:rFonts w:ascii="PT Sans" w:hAnsi="PT Sans"/>
                <w:rtl w:val="0"/>
                <w:lang w:val="en-US"/>
              </w:rPr>
              <w:t xml:space="preserve"> Chair</w:t>
            </w:r>
          </w:p>
          <w:p>
            <w:pPr>
              <w:pStyle w:val="Normal.0"/>
              <w:widowControl w:val="0"/>
              <w:bidi w:val="0"/>
              <w:spacing w:line="360" w:lineRule="atLeast"/>
              <w:ind w:left="0" w:right="0" w:firstLine="0"/>
              <w:jc w:val="left"/>
              <w:rPr>
                <w:rFonts w:ascii="PT Sans" w:cs="PT Sans" w:hAnsi="PT Sans" w:eastAsia="PT Sans"/>
                <w:rtl w:val="0"/>
              </w:rPr>
            </w:pPr>
            <w:r>
              <w:rPr>
                <w:rFonts w:ascii="PT Sans" w:hAnsi="PT Sans"/>
                <w:rtl w:val="0"/>
                <w:lang w:val="en-US"/>
              </w:rPr>
              <w:t>Avon Lake Bicentennial Committee</w:t>
            </w:r>
          </w:p>
          <w:p>
            <w:pPr>
              <w:pStyle w:val="Normal.0"/>
              <w:widowControl w:val="0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PT Sans" w:hAnsi="PT Sans"/>
                <w:sz w:val="24"/>
                <w:szCs w:val="24"/>
                <w:rtl w:val="0"/>
                <w:lang w:val="en-US"/>
              </w:rPr>
              <w:t>440-933-7677</w:t>
            </w:r>
          </w:p>
        </w:tc>
      </w:tr>
    </w:tbl>
    <w:p>
      <w:pPr>
        <w:pStyle w:val="Normal.0"/>
        <w:widowControl w:val="0"/>
        <w:jc w:val="center"/>
      </w:pPr>
    </w:p>
    <w:p>
      <w:pPr>
        <w:pStyle w:val="Normal.0"/>
        <w:jc w:val="center"/>
      </w:pPr>
    </w:p>
    <w:p>
      <w:pPr>
        <w:pStyle w:val="Normal.0"/>
        <w:jc w:val="center"/>
        <w:rPr>
          <w:rFonts w:ascii="PT Sans" w:cs="PT Sans" w:hAnsi="PT Sans" w:eastAsia="PT Sans"/>
          <w:b w:val="1"/>
          <w:bCs w:val="1"/>
          <w:sz w:val="32"/>
          <w:szCs w:val="32"/>
        </w:rPr>
      </w:pPr>
      <w:r>
        <w:rPr>
          <w:rFonts w:ascii="PT Sans" w:hAnsi="PT Sans"/>
          <w:b w:val="1"/>
          <w:bCs w:val="1"/>
          <w:sz w:val="32"/>
          <w:szCs w:val="32"/>
          <w:rtl w:val="0"/>
          <w:lang w:val="en-US"/>
        </w:rPr>
        <w:t xml:space="preserve">Avon Lake </w:t>
      </w:r>
      <w:r>
        <w:rPr>
          <w:rFonts w:ascii="PT Sans" w:hAnsi="PT Sans"/>
          <w:b w:val="1"/>
          <w:bCs w:val="1"/>
          <w:sz w:val="32"/>
          <w:szCs w:val="32"/>
          <w:rtl w:val="0"/>
          <w:lang w:val="en-US"/>
        </w:rPr>
        <w:t>Bicentennial Scavenger Hunt - Destination Party</w:t>
      </w:r>
    </w:p>
    <w:p>
      <w:pPr>
        <w:pStyle w:val="Heading 3"/>
        <w:rPr>
          <w:rFonts w:ascii="PT Sans" w:cs="PT Sans" w:hAnsi="PT Sans" w:eastAsia="PT Sans"/>
          <w:sz w:val="32"/>
          <w:szCs w:val="32"/>
        </w:rPr>
      </w:pPr>
    </w:p>
    <w:p>
      <w:pPr>
        <w:pStyle w:val="Heading 3"/>
        <w:rPr>
          <w:rFonts w:ascii="PT Sans" w:cs="PT Sans" w:hAnsi="PT Sans" w:eastAsia="PT Sans"/>
          <w:b w:val="0"/>
          <w:bCs w:val="0"/>
          <w:sz w:val="24"/>
          <w:szCs w:val="24"/>
        </w:rPr>
      </w:pPr>
      <w:r>
        <w:rPr>
          <w:rFonts w:ascii="PT Sans" w:hAnsi="PT Sans"/>
          <w:color w:val="000000"/>
          <w:sz w:val="24"/>
          <w:szCs w:val="24"/>
          <w:u w:color="000000"/>
          <w:rtl w:val="0"/>
          <w:lang w:val="en-US"/>
        </w:rPr>
        <w:t xml:space="preserve">Avon Lake, Ohio </w:t>
      </w:r>
      <w:r>
        <w:rPr>
          <w:rFonts w:ascii="PT Sans" w:hAnsi="PT Sans" w:hint="default"/>
          <w:color w:val="000000"/>
          <w:sz w:val="24"/>
          <w:szCs w:val="24"/>
          <w:u w:color="000000"/>
          <w:rtl w:val="0"/>
          <w:lang w:val="en-US"/>
        </w:rPr>
        <w:t>–</w:t>
      </w:r>
      <w:r>
        <w:rPr>
          <w:rFonts w:ascii="PT Sans" w:hAnsi="PT Sans"/>
          <w:b w:val="0"/>
          <w:bCs w:val="0"/>
          <w:color w:val="000000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PT Sans" w:hAnsi="PT Sans"/>
          <w:b w:val="0"/>
          <w:bCs w:val="0"/>
          <w:color w:val="000000"/>
          <w:sz w:val="24"/>
          <w:szCs w:val="24"/>
          <w:u w:color="000000"/>
          <w:rtl w:val="0"/>
          <w:lang w:val="en-US"/>
        </w:rPr>
        <w:t xml:space="preserve">The </w:t>
      </w:r>
      <w:r>
        <w:rPr>
          <w:rFonts w:ascii="PT Sans" w:hAnsi="PT Sans"/>
          <w:b w:val="0"/>
          <w:bCs w:val="0"/>
          <w:color w:val="000000"/>
          <w:sz w:val="24"/>
          <w:szCs w:val="24"/>
          <w:u w:color="000000"/>
          <w:rtl w:val="0"/>
          <w:lang w:val="en-US"/>
        </w:rPr>
        <w:t xml:space="preserve">Avon Lake </w:t>
      </w:r>
      <w:r>
        <w:rPr>
          <w:rFonts w:ascii="PT Sans" w:hAnsi="PT Sans"/>
          <w:b w:val="0"/>
          <w:bCs w:val="0"/>
          <w:color w:val="000000"/>
          <w:sz w:val="24"/>
          <w:szCs w:val="24"/>
          <w:u w:color="000000"/>
          <w:rtl w:val="0"/>
          <w:lang w:val="en-US"/>
        </w:rPr>
        <w:t>Bicentennial Celebration</w:t>
      </w:r>
      <w:r>
        <w:rPr>
          <w:rFonts w:ascii="PT Sans" w:hAnsi="PT Sans" w:hint="default"/>
          <w:b w:val="0"/>
          <w:bCs w:val="0"/>
          <w:color w:val="000000"/>
          <w:sz w:val="24"/>
          <w:szCs w:val="24"/>
          <w:u w:color="000000"/>
          <w:rtl w:val="0"/>
          <w:lang w:val="en-US"/>
        </w:rPr>
        <w:t>’</w:t>
      </w:r>
      <w:r>
        <w:rPr>
          <w:rFonts w:ascii="PT Sans" w:hAnsi="PT Sans"/>
          <w:b w:val="0"/>
          <w:bCs w:val="0"/>
          <w:color w:val="000000"/>
          <w:sz w:val="24"/>
          <w:szCs w:val="24"/>
          <w:u w:color="000000"/>
          <w:rtl w:val="0"/>
          <w:lang w:val="en-US"/>
        </w:rPr>
        <w:t>s next event is a Citywide scavenger hunt ending with a party</w:t>
      </w:r>
      <w:r>
        <w:rPr>
          <w:rFonts w:ascii="PT Sans" w:hAnsi="PT Sans"/>
          <w:b w:val="0"/>
          <w:bCs w:val="0"/>
          <w:sz w:val="24"/>
          <w:szCs w:val="24"/>
          <w:rtl w:val="0"/>
          <w:lang w:val="en-US"/>
        </w:rPr>
        <w:t>.</w:t>
      </w:r>
      <w:r>
        <w:rPr>
          <w:rFonts w:ascii="PT Sans" w:hAnsi="PT Sans"/>
          <w:b w:val="0"/>
          <w:bCs w:val="0"/>
          <w:sz w:val="24"/>
          <w:szCs w:val="24"/>
          <w:rtl w:val="0"/>
          <w:lang w:val="en-US"/>
        </w:rPr>
        <w:t xml:space="preserve"> This event focuses on Avon Lake</w:t>
      </w:r>
      <w:r>
        <w:rPr>
          <w:rFonts w:ascii="PT Sans" w:hAnsi="PT Sans" w:hint="default"/>
          <w:b w:val="0"/>
          <w:bCs w:val="0"/>
          <w:sz w:val="24"/>
          <w:szCs w:val="24"/>
          <w:rtl w:val="0"/>
          <w:lang w:val="en-US"/>
        </w:rPr>
        <w:t>’</w:t>
      </w:r>
      <w:r>
        <w:rPr>
          <w:rFonts w:ascii="PT Sans" w:hAnsi="PT Sans"/>
          <w:b w:val="0"/>
          <w:bCs w:val="0"/>
          <w:sz w:val="24"/>
          <w:szCs w:val="24"/>
          <w:rtl w:val="0"/>
          <w:lang w:val="en-US"/>
        </w:rPr>
        <w:t xml:space="preserve">s living history. For people who have lived most of their lives in Avon Lake, there will be a lot of </w:t>
      </w:r>
      <w:r>
        <w:rPr>
          <w:rFonts w:ascii="PT Sans" w:hAnsi="PT Sans" w:hint="default"/>
          <w:b w:val="0"/>
          <w:bCs w:val="0"/>
          <w:sz w:val="24"/>
          <w:szCs w:val="24"/>
          <w:rtl w:val="0"/>
          <w:lang w:val="en-US"/>
        </w:rPr>
        <w:t>“</w:t>
      </w:r>
      <w:r>
        <w:rPr>
          <w:rFonts w:ascii="PT Sans" w:hAnsi="PT Sans"/>
          <w:b w:val="0"/>
          <w:bCs w:val="0"/>
          <w:sz w:val="24"/>
          <w:szCs w:val="24"/>
          <w:rtl w:val="0"/>
          <w:lang w:val="en-US"/>
        </w:rPr>
        <w:t>remember when</w:t>
      </w:r>
      <w:r>
        <w:rPr>
          <w:rFonts w:ascii="PT Sans" w:hAnsi="PT Sans" w:hint="default"/>
          <w:b w:val="0"/>
          <w:bCs w:val="0"/>
          <w:sz w:val="24"/>
          <w:szCs w:val="24"/>
          <w:rtl w:val="0"/>
          <w:lang w:val="en-US"/>
        </w:rPr>
        <w:t xml:space="preserve">” </w:t>
      </w:r>
      <w:r>
        <w:rPr>
          <w:rFonts w:ascii="PT Sans" w:hAnsi="PT Sans"/>
          <w:b w:val="0"/>
          <w:bCs w:val="0"/>
          <w:sz w:val="24"/>
          <w:szCs w:val="24"/>
          <w:rtl w:val="0"/>
          <w:lang w:val="en-US"/>
        </w:rPr>
        <w:t xml:space="preserve">moments: and for those who are newer to the area, they will learn the stories of the City. </w:t>
      </w:r>
      <w:r>
        <w:rPr>
          <w:rFonts w:ascii="PT Sans" w:hAnsi="PT Sans"/>
          <w:b w:val="0"/>
          <w:bCs w:val="0"/>
          <w:sz w:val="24"/>
          <w:szCs w:val="24"/>
          <w:rtl w:val="0"/>
          <w:lang w:val="en-US"/>
        </w:rPr>
        <w:t xml:space="preserve">No matter </w:t>
      </w:r>
      <w:r>
        <w:rPr>
          <w:rFonts w:ascii="PT Sans" w:hAnsi="PT Sans"/>
          <w:b w:val="0"/>
          <w:bCs w:val="0"/>
          <w:sz w:val="24"/>
          <w:szCs w:val="24"/>
          <w:rtl w:val="0"/>
          <w:lang w:val="en-US"/>
        </w:rPr>
        <w:t>what level of collective knowledge of a team has, everyone will win entrance to the party at the end of the nine locations.</w:t>
      </w:r>
    </w:p>
    <w:p>
      <w:pPr>
        <w:pStyle w:val="Default"/>
        <w:bidi w:val="0"/>
        <w:ind w:left="0" w:right="0" w:firstLine="0"/>
        <w:jc w:val="left"/>
        <w:rPr>
          <w:rFonts w:ascii="PT Sans" w:cs="PT Sans" w:hAnsi="PT Sans" w:eastAsia="PT Sans"/>
          <w:sz w:val="24"/>
          <w:szCs w:val="24"/>
          <w:rtl w:val="0"/>
        </w:rPr>
      </w:pPr>
      <w:r>
        <w:rPr>
          <w:rFonts w:ascii="PT Sans" w:hAnsi="PT Sans" w:hint="default"/>
          <w:sz w:val="24"/>
          <w:szCs w:val="24"/>
          <w:rtl w:val="0"/>
          <w:lang w:val="en-US"/>
        </w:rPr>
        <w:t>“</w:t>
      </w:r>
      <w:r>
        <w:rPr>
          <w:rFonts w:ascii="PT Sans" w:hAnsi="PT Sans"/>
          <w:sz w:val="24"/>
          <w:szCs w:val="24"/>
          <w:rtl w:val="0"/>
          <w:lang w:val="en-US"/>
        </w:rPr>
        <w:t xml:space="preserve">At first we were thinking that we would have a </w:t>
      </w:r>
      <w:r>
        <w:rPr>
          <w:rFonts w:ascii="PT Sans" w:hAnsi="PT Sans"/>
          <w:sz w:val="24"/>
          <w:szCs w:val="24"/>
          <w:rtl w:val="0"/>
          <w:lang w:val="en-US"/>
        </w:rPr>
        <w:t xml:space="preserve">historic </w:t>
      </w:r>
      <w:r>
        <w:rPr>
          <w:rFonts w:ascii="PT Sans" w:hAnsi="PT Sans"/>
          <w:sz w:val="24"/>
          <w:szCs w:val="24"/>
          <w:rtl w:val="0"/>
          <w:lang w:val="en-US"/>
        </w:rPr>
        <w:t>house tour</w:t>
      </w:r>
      <w:r>
        <w:rPr>
          <w:rFonts w:ascii="PT Sans" w:hAnsi="PT Sans" w:hint="default"/>
          <w:sz w:val="24"/>
          <w:szCs w:val="24"/>
          <w:rtl w:val="0"/>
          <w:lang w:val="en-US"/>
        </w:rPr>
        <w:t>”</w:t>
      </w:r>
      <w:r>
        <w:rPr>
          <w:rFonts w:ascii="PT Sans" w:hAnsi="PT Sans"/>
          <w:sz w:val="24"/>
          <w:szCs w:val="24"/>
          <w:rtl w:val="0"/>
        </w:rPr>
        <w:t xml:space="preserve">, </w:t>
      </w:r>
      <w:r>
        <w:rPr>
          <w:rFonts w:ascii="PT Sans" w:hAnsi="PT Sans"/>
          <w:sz w:val="24"/>
          <w:szCs w:val="24"/>
          <w:rtl w:val="0"/>
          <w:lang w:val="en-US"/>
        </w:rPr>
        <w:t xml:space="preserve">shares </w:t>
      </w:r>
      <w:r>
        <w:rPr>
          <w:rFonts w:ascii="PT Sans" w:hAnsi="PT Sans"/>
          <w:sz w:val="24"/>
          <w:szCs w:val="24"/>
          <w:rtl w:val="0"/>
          <w:lang w:val="nl-NL"/>
        </w:rPr>
        <w:t xml:space="preserve">Scavenger Hunt </w:t>
      </w:r>
      <w:r>
        <w:rPr>
          <w:rFonts w:ascii="PT Sans" w:hAnsi="PT Sans"/>
          <w:sz w:val="24"/>
          <w:szCs w:val="24"/>
          <w:rtl w:val="0"/>
          <w:lang w:val="en-US"/>
        </w:rPr>
        <w:t>C</w:t>
      </w:r>
      <w:r>
        <w:rPr>
          <w:rFonts w:ascii="PT Sans" w:hAnsi="PT Sans"/>
          <w:sz w:val="24"/>
          <w:szCs w:val="24"/>
          <w:rtl w:val="0"/>
          <w:lang w:val="en-US"/>
        </w:rPr>
        <w:t xml:space="preserve">ommittee </w:t>
      </w:r>
      <w:r>
        <w:rPr>
          <w:rFonts w:ascii="PT Sans" w:hAnsi="PT Sans"/>
          <w:sz w:val="24"/>
          <w:szCs w:val="24"/>
          <w:rtl w:val="0"/>
          <w:lang w:val="en-US"/>
        </w:rPr>
        <w:t>C</w:t>
      </w:r>
      <w:r>
        <w:rPr>
          <w:rFonts w:ascii="PT Sans" w:hAnsi="PT Sans"/>
          <w:sz w:val="24"/>
          <w:szCs w:val="24"/>
          <w:rtl w:val="0"/>
          <w:lang w:val="en-US"/>
        </w:rPr>
        <w:t>hair</w:t>
      </w:r>
      <w:r>
        <w:rPr>
          <w:rFonts w:ascii="PT Sans" w:hAnsi="PT Sans"/>
          <w:sz w:val="24"/>
          <w:szCs w:val="24"/>
          <w:rtl w:val="0"/>
          <w:lang w:val="en-US"/>
        </w:rPr>
        <w:t xml:space="preserve"> Tomie Patton, </w:t>
      </w:r>
      <w:r>
        <w:rPr>
          <w:rFonts w:ascii="PT Sans" w:hAnsi="PT Sans" w:hint="default"/>
          <w:sz w:val="24"/>
          <w:szCs w:val="24"/>
          <w:rtl w:val="0"/>
          <w:lang w:val="en-US"/>
        </w:rPr>
        <w:t>“</w:t>
      </w:r>
      <w:r>
        <w:rPr>
          <w:rFonts w:ascii="PT Sans" w:hAnsi="PT Sans"/>
          <w:sz w:val="24"/>
          <w:szCs w:val="24"/>
          <w:rtl w:val="0"/>
          <w:lang w:val="en-US"/>
        </w:rPr>
        <w:t>but then we thought the Scavenger Hunt would include more people and it would be looking at Avon Lake</w:t>
      </w:r>
      <w:r>
        <w:rPr>
          <w:rFonts w:ascii="PT Sans" w:hAnsi="PT Sans" w:hint="default"/>
          <w:sz w:val="24"/>
          <w:szCs w:val="24"/>
          <w:rtl w:val="0"/>
        </w:rPr>
        <w:t>’</w:t>
      </w:r>
      <w:r>
        <w:rPr>
          <w:rFonts w:ascii="PT Sans" w:hAnsi="PT Sans"/>
          <w:sz w:val="24"/>
          <w:szCs w:val="24"/>
          <w:rtl w:val="0"/>
          <w:lang w:val="en-US"/>
        </w:rPr>
        <w:t>s history in a very fun way. (We also thought more men would enjoy this than a House Tour</w:t>
      </w:r>
      <w:r>
        <w:rPr>
          <w:rFonts w:ascii="PT Sans" w:hAnsi="PT Sans"/>
          <w:sz w:val="24"/>
          <w:szCs w:val="24"/>
          <w:rtl w:val="0"/>
          <w:lang w:val="en-US"/>
        </w:rPr>
        <w:t>.</w:t>
      </w:r>
      <w:r>
        <w:rPr>
          <w:rFonts w:ascii="PT Sans" w:hAnsi="PT Sans"/>
          <w:sz w:val="24"/>
          <w:szCs w:val="24"/>
          <w:rtl w:val="0"/>
          <w:lang w:val="en-US"/>
        </w:rPr>
        <w:t xml:space="preserve">) Avon Lake does not have a lot of old renovated, interesting homes like Lakewood, Rocky River or </w:t>
      </w:r>
      <w:r>
        <w:rPr>
          <w:rFonts w:ascii="PT Sans" w:hAnsi="PT Sans"/>
          <w:sz w:val="24"/>
          <w:szCs w:val="24"/>
          <w:rtl w:val="0"/>
          <w:lang w:val="en-US"/>
        </w:rPr>
        <w:t>Tremont</w:t>
      </w:r>
      <w:r>
        <w:rPr>
          <w:rFonts w:ascii="PT Sans" w:hAnsi="PT Sans"/>
          <w:sz w:val="24"/>
          <w:szCs w:val="24"/>
          <w:rtl w:val="0"/>
          <w:lang w:val="en-US"/>
        </w:rPr>
        <w:t xml:space="preserve">; but we do have our own unique history. House Tours are a different type of </w:t>
      </w:r>
      <w:r>
        <w:rPr>
          <w:rFonts w:ascii="PT Sans" w:hAnsi="PT Sans" w:hint="default"/>
          <w:sz w:val="24"/>
          <w:szCs w:val="24"/>
          <w:rtl w:val="0"/>
        </w:rPr>
        <w:t>“</w:t>
      </w:r>
      <w:r>
        <w:rPr>
          <w:rFonts w:ascii="PT Sans" w:hAnsi="PT Sans"/>
          <w:sz w:val="24"/>
          <w:szCs w:val="24"/>
          <w:rtl w:val="0"/>
        </w:rPr>
        <w:t>fun</w:t>
      </w:r>
      <w:r>
        <w:rPr>
          <w:rFonts w:ascii="PT Sans" w:hAnsi="PT Sans" w:hint="default"/>
          <w:sz w:val="24"/>
          <w:szCs w:val="24"/>
          <w:rtl w:val="0"/>
        </w:rPr>
        <w:t>”</w:t>
      </w:r>
      <w:r>
        <w:rPr>
          <w:rFonts w:ascii="PT Sans" w:hAnsi="PT Sans"/>
          <w:sz w:val="24"/>
          <w:szCs w:val="24"/>
          <w:rtl w:val="0"/>
          <w:lang w:val="en-US"/>
        </w:rPr>
        <w:t xml:space="preserve">. Scavenger Hunt participants will really have </w:t>
      </w:r>
      <w:r>
        <w:rPr>
          <w:rFonts w:ascii="PT Sans" w:hAnsi="PT Sans" w:hint="default"/>
          <w:sz w:val="24"/>
          <w:szCs w:val="24"/>
          <w:rtl w:val="0"/>
        </w:rPr>
        <w:t>“</w:t>
      </w:r>
      <w:r>
        <w:rPr>
          <w:rFonts w:ascii="PT Sans" w:hAnsi="PT Sans"/>
          <w:sz w:val="24"/>
          <w:szCs w:val="24"/>
          <w:rtl w:val="0"/>
          <w:lang w:val="de-DE"/>
        </w:rPr>
        <w:t>ah ha</w:t>
      </w:r>
      <w:r>
        <w:rPr>
          <w:rFonts w:ascii="PT Sans" w:hAnsi="PT Sans" w:hint="default"/>
          <w:sz w:val="24"/>
          <w:szCs w:val="24"/>
          <w:rtl w:val="0"/>
        </w:rPr>
        <w:t xml:space="preserve">” </w:t>
      </w:r>
      <w:r>
        <w:rPr>
          <w:rFonts w:ascii="PT Sans" w:hAnsi="PT Sans"/>
          <w:sz w:val="24"/>
          <w:szCs w:val="24"/>
          <w:rtl w:val="0"/>
          <w:lang w:val="en-US"/>
        </w:rPr>
        <w:t xml:space="preserve">moments, laugh, and have a good time at the final destination </w:t>
      </w:r>
      <w:r>
        <w:rPr>
          <w:rFonts w:ascii="PT Sans" w:hAnsi="PT Sans" w:hint="default"/>
          <w:sz w:val="24"/>
          <w:szCs w:val="24"/>
          <w:rtl w:val="0"/>
        </w:rPr>
        <w:t xml:space="preserve">– </w:t>
      </w:r>
      <w:r>
        <w:rPr>
          <w:rFonts w:ascii="PT Sans" w:hAnsi="PT Sans"/>
          <w:sz w:val="24"/>
          <w:szCs w:val="24"/>
          <w:rtl w:val="0"/>
          <w:lang w:val="en-US"/>
        </w:rPr>
        <w:t xml:space="preserve">the </w:t>
      </w:r>
      <w:r>
        <w:rPr>
          <w:rFonts w:ascii="PT Sans" w:hAnsi="PT Sans"/>
          <w:sz w:val="24"/>
          <w:szCs w:val="24"/>
          <w:rtl w:val="0"/>
          <w:lang w:val="en-US"/>
        </w:rPr>
        <w:t>party.</w:t>
      </w:r>
      <w:r>
        <w:rPr>
          <w:rFonts w:ascii="PT Sans" w:hAnsi="PT Sans" w:hint="default"/>
          <w:sz w:val="24"/>
          <w:szCs w:val="24"/>
          <w:rtl w:val="0"/>
          <w:lang w:val="en-US"/>
        </w:rPr>
        <w:t>”</w:t>
      </w:r>
    </w:p>
    <w:p>
      <w:pPr>
        <w:pStyle w:val="Default"/>
        <w:bidi w:val="0"/>
        <w:ind w:left="0" w:right="0" w:firstLine="0"/>
        <w:jc w:val="left"/>
        <w:rPr>
          <w:rFonts w:ascii="PT Sans" w:cs="PT Sans" w:hAnsi="PT Sans" w:eastAsia="PT San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PT Sans" w:cs="PT Sans" w:hAnsi="PT Sans" w:eastAsia="PT Sans"/>
          <w:sz w:val="24"/>
          <w:szCs w:val="24"/>
          <w:rtl w:val="0"/>
        </w:rPr>
      </w:pPr>
      <w:r>
        <w:rPr>
          <w:rFonts w:ascii="PT Sans" w:hAnsi="PT Sans"/>
          <w:sz w:val="24"/>
          <w:szCs w:val="24"/>
          <w:rtl w:val="0"/>
          <w:lang w:val="en-US"/>
        </w:rPr>
        <w:t>Event Details: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PT Sans" w:hAnsi="PT Sans"/>
          <w:sz w:val="24"/>
          <w:szCs w:val="24"/>
          <w:rtl w:val="0"/>
          <w:lang w:val="en-US"/>
        </w:rPr>
      </w:pPr>
      <w:r>
        <w:rPr>
          <w:rFonts w:ascii="PT Sans" w:hAnsi="PT Sans"/>
          <w:sz w:val="24"/>
          <w:szCs w:val="24"/>
          <w:rtl w:val="0"/>
          <w:lang w:val="en-US"/>
        </w:rPr>
        <w:t>Sunday, May 5th - 3:00 PM</w:t>
      </w:r>
    </w:p>
    <w:p>
      <w:pPr>
        <w:pStyle w:val="Heading 3"/>
        <w:numPr>
          <w:ilvl w:val="0"/>
          <w:numId w:val="3"/>
        </w:numPr>
        <w:rPr>
          <w:sz w:val="24"/>
          <w:szCs w:val="24"/>
        </w:rPr>
      </w:pPr>
      <w:r>
        <w:rPr>
          <w:rFonts w:ascii="PT Sans" w:hAnsi="PT Sans"/>
          <w:b w:val="0"/>
          <w:bCs w:val="0"/>
          <w:sz w:val="24"/>
          <w:szCs w:val="24"/>
          <w:rtl w:val="0"/>
          <w:lang w:val="en-US"/>
        </w:rPr>
        <w:t>Start</w:t>
      </w:r>
      <w:r>
        <w:rPr>
          <w:rFonts w:ascii="PT Sans" w:hAnsi="PT Sans"/>
          <w:b w:val="0"/>
          <w:bCs w:val="0"/>
          <w:sz w:val="24"/>
          <w:szCs w:val="24"/>
          <w:rtl w:val="0"/>
          <w:lang w:val="en-US"/>
        </w:rPr>
        <w:t>ing at</w:t>
      </w:r>
      <w:r>
        <w:rPr>
          <w:rFonts w:ascii="PT Sans" w:hAnsi="PT Sans"/>
          <w:b w:val="0"/>
          <w:bCs w:val="0"/>
          <w:sz w:val="24"/>
          <w:szCs w:val="24"/>
          <w:rtl w:val="0"/>
          <w:lang w:val="en-US"/>
        </w:rPr>
        <w:t xml:space="preserve"> Beach Park Station Shopping Center</w:t>
      </w:r>
      <w:r>
        <w:rPr>
          <w:rFonts w:ascii="PT Sans" w:hAnsi="PT Sans"/>
          <w:b w:val="0"/>
          <w:bCs w:val="0"/>
          <w:sz w:val="24"/>
          <w:szCs w:val="24"/>
          <w:rtl w:val="0"/>
          <w:lang w:val="en-US"/>
        </w:rPr>
        <w:t xml:space="preserve">, </w:t>
      </w:r>
      <w:r>
        <w:rPr>
          <w:rFonts w:ascii="PT Sans" w:hAnsi="PT Sans"/>
          <w:b w:val="0"/>
          <w:bCs w:val="0"/>
          <w:sz w:val="24"/>
          <w:szCs w:val="24"/>
          <w:rtl w:val="0"/>
          <w:lang w:val="en-US"/>
        </w:rPr>
        <w:t>33479 Lake Road</w:t>
      </w:r>
    </w:p>
    <w:p>
      <w:pPr>
        <w:pStyle w:val="Heading 3"/>
        <w:numPr>
          <w:ilvl w:val="0"/>
          <w:numId w:val="3"/>
        </w:numPr>
        <w:rPr>
          <w:sz w:val="24"/>
          <w:szCs w:val="24"/>
        </w:rPr>
      </w:pPr>
      <w:r>
        <w:rPr>
          <w:rFonts w:ascii="PT Sans" w:hAnsi="PT Sans"/>
          <w:b w:val="0"/>
          <w:bCs w:val="0"/>
          <w:sz w:val="24"/>
          <w:szCs w:val="24"/>
          <w:rtl w:val="0"/>
          <w:lang w:val="en-US"/>
        </w:rPr>
        <w:t xml:space="preserve">Come early and visit the Trolley Museum, </w:t>
      </w:r>
      <w:r>
        <w:rPr>
          <w:rFonts w:ascii="PT Sans" w:hAnsi="PT Sans"/>
          <w:b w:val="0"/>
          <w:bCs w:val="0"/>
          <w:sz w:val="24"/>
          <w:szCs w:val="24"/>
          <w:rtl w:val="0"/>
          <w:lang w:val="en-US"/>
        </w:rPr>
        <w:t>opening</w:t>
      </w:r>
      <w:r>
        <w:rPr>
          <w:rFonts w:ascii="PT Sans" w:hAnsi="PT Sans"/>
          <w:b w:val="0"/>
          <w:bCs w:val="0"/>
          <w:sz w:val="24"/>
          <w:szCs w:val="24"/>
          <w:rtl w:val="0"/>
          <w:lang w:val="en-US"/>
        </w:rPr>
        <w:t xml:space="preserve"> at 2:00 PM</w:t>
      </w:r>
    </w:p>
    <w:p>
      <w:pPr>
        <w:pStyle w:val="Heading 3"/>
        <w:numPr>
          <w:ilvl w:val="0"/>
          <w:numId w:val="3"/>
        </w:numPr>
        <w:rPr>
          <w:sz w:val="24"/>
          <w:szCs w:val="24"/>
        </w:rPr>
      </w:pPr>
      <w:r>
        <w:rPr>
          <w:rFonts w:ascii="PT Sans" w:hAnsi="PT Sans"/>
          <w:b w:val="0"/>
          <w:bCs w:val="0"/>
          <w:sz w:val="24"/>
          <w:szCs w:val="24"/>
          <w:rtl w:val="0"/>
          <w:lang w:val="en-US"/>
        </w:rPr>
        <w:t>Receive your first clue when you check-in</w:t>
      </w:r>
    </w:p>
    <w:p>
      <w:pPr>
        <w:pStyle w:val="Heading 3"/>
        <w:numPr>
          <w:ilvl w:val="0"/>
          <w:numId w:val="3"/>
        </w:numPr>
        <w:rPr>
          <w:sz w:val="24"/>
          <w:szCs w:val="24"/>
        </w:rPr>
      </w:pPr>
      <w:r>
        <w:rPr>
          <w:rFonts w:ascii="PT Sans" w:hAnsi="PT Sans"/>
          <w:b w:val="0"/>
          <w:bCs w:val="0"/>
          <w:sz w:val="24"/>
          <w:szCs w:val="24"/>
          <w:rtl w:val="0"/>
          <w:lang w:val="en-US"/>
        </w:rPr>
        <w:t>Teams can be as big as the number of seat belts you have in your vehicle.</w:t>
      </w:r>
    </w:p>
    <w:p>
      <w:pPr>
        <w:pStyle w:val="Heading 3"/>
        <w:numPr>
          <w:ilvl w:val="0"/>
          <w:numId w:val="3"/>
        </w:numPr>
        <w:rPr>
          <w:sz w:val="24"/>
          <w:szCs w:val="24"/>
        </w:rPr>
      </w:pPr>
      <w:r>
        <w:rPr>
          <w:rFonts w:ascii="PT Sans" w:hAnsi="PT Sans"/>
          <w:b w:val="0"/>
          <w:bCs w:val="0"/>
          <w:sz w:val="24"/>
          <w:szCs w:val="24"/>
          <w:rtl w:val="0"/>
          <w:lang w:val="en-US"/>
        </w:rPr>
        <w:t>$50 Ticket includes - clues for the "hunt", two drink tickets, heavy appetizers, live music</w:t>
      </w:r>
      <w:r>
        <w:rPr>
          <w:rFonts w:ascii="PT Sans" w:hAnsi="PT Sans"/>
          <w:b w:val="0"/>
          <w:bCs w:val="0"/>
          <w:sz w:val="24"/>
          <w:szCs w:val="24"/>
          <w:rtl w:val="0"/>
          <w:lang w:val="en-US"/>
        </w:rPr>
        <w:t>,</w:t>
      </w:r>
      <w:r>
        <w:rPr>
          <w:rFonts w:ascii="PT Sans" w:hAnsi="PT Sans"/>
          <w:b w:val="0"/>
          <w:bCs w:val="0"/>
          <w:sz w:val="24"/>
          <w:szCs w:val="24"/>
          <w:rtl w:val="0"/>
          <w:lang w:val="en-US"/>
        </w:rPr>
        <w:t xml:space="preserve"> and surprises</w:t>
      </w:r>
      <w:r>
        <w:rPr>
          <w:rFonts w:ascii="PT Sans" w:hAnsi="PT Sans"/>
          <w:b w:val="0"/>
          <w:bCs w:val="0"/>
          <w:sz w:val="24"/>
          <w:szCs w:val="24"/>
          <w:rtl w:val="0"/>
          <w:lang w:val="en-US"/>
        </w:rPr>
        <w:t xml:space="preserve"> at each of the nine locations.</w:t>
      </w:r>
    </w:p>
    <w:p>
      <w:pPr>
        <w:pStyle w:val="Heading 3"/>
        <w:rPr>
          <w:rFonts w:ascii="PT Sans" w:cs="PT Sans" w:hAnsi="PT Sans" w:eastAsia="PT Sans"/>
          <w:b w:val="0"/>
          <w:bCs w:val="0"/>
          <w:sz w:val="24"/>
          <w:szCs w:val="24"/>
        </w:rPr>
      </w:pPr>
    </w:p>
    <w:p>
      <w:pPr>
        <w:pStyle w:val="Heading 3"/>
        <w:rPr>
          <w:rFonts w:ascii="PT Sans" w:cs="PT Sans" w:hAnsi="PT Sans" w:eastAsia="PT Sans"/>
          <w:b w:val="0"/>
          <w:bCs w:val="0"/>
          <w:color w:val="000000"/>
          <w:sz w:val="24"/>
          <w:szCs w:val="24"/>
          <w:u w:color="000000"/>
        </w:rPr>
      </w:pPr>
      <w:r>
        <w:rPr>
          <w:rFonts w:ascii="PT Sans" w:hAnsi="PT Sans"/>
          <w:b w:val="0"/>
          <w:bCs w:val="0"/>
          <w:sz w:val="24"/>
          <w:szCs w:val="24"/>
          <w:rtl w:val="0"/>
          <w:lang w:val="en-US"/>
        </w:rPr>
        <w:t xml:space="preserve">The Avon Lake Bicentennial has two more events before its conclusion at the Fourth of July Jubilee. June 9th will be the Hike Into History, a pioneer skills event in Kopf Reservation where there will be demonstrations of what life was like when Avon Lake was founded. On June 29th, the Ohio Village Muffins </w:t>
      </w:r>
      <w:r>
        <w:rPr>
          <w:rFonts w:ascii="PT Sans" w:hAnsi="PT Sans"/>
          <w:b w:val="0"/>
          <w:bCs w:val="0"/>
          <w:sz w:val="24"/>
          <w:szCs w:val="24"/>
          <w:rtl w:val="0"/>
          <w:lang w:val="en-US"/>
        </w:rPr>
        <w:t xml:space="preserve">will be </w:t>
      </w:r>
      <w:r>
        <w:rPr>
          <w:rFonts w:ascii="PT Sans" w:hAnsi="PT Sans"/>
          <w:b w:val="0"/>
          <w:bCs w:val="0"/>
          <w:sz w:val="24"/>
          <w:szCs w:val="24"/>
          <w:rtl w:val="0"/>
          <w:lang w:val="en-US"/>
        </w:rPr>
        <w:t>suiting up</w:t>
      </w:r>
      <w:r>
        <w:rPr>
          <w:rFonts w:ascii="PT Sans" w:hAnsi="PT Sans"/>
          <w:b w:val="0"/>
          <w:bCs w:val="0"/>
          <w:sz w:val="24"/>
          <w:szCs w:val="24"/>
          <w:rtl w:val="0"/>
          <w:lang w:val="en-US"/>
        </w:rPr>
        <w:t xml:space="preserve"> to play </w:t>
      </w:r>
      <w:r>
        <w:rPr>
          <w:rFonts w:ascii="PT Sans" w:hAnsi="PT Sans"/>
          <w:b w:val="0"/>
          <w:bCs w:val="0"/>
          <w:sz w:val="24"/>
          <w:szCs w:val="24"/>
          <w:rtl w:val="0"/>
          <w:lang w:val="en-US"/>
        </w:rPr>
        <w:t xml:space="preserve">against </w:t>
      </w:r>
      <w:r>
        <w:rPr>
          <w:rFonts w:ascii="PT Sans" w:hAnsi="PT Sans"/>
          <w:b w:val="0"/>
          <w:bCs w:val="0"/>
          <w:sz w:val="24"/>
          <w:szCs w:val="24"/>
          <w:rtl w:val="0"/>
          <w:lang w:val="en-US"/>
        </w:rPr>
        <w:t>Avon Lake in a baseball game 1860</w:t>
      </w:r>
      <w:r>
        <w:rPr>
          <w:rFonts w:ascii="PT Sans" w:hAnsi="PT Sans" w:hint="default"/>
          <w:b w:val="0"/>
          <w:bCs w:val="0"/>
          <w:sz w:val="24"/>
          <w:szCs w:val="24"/>
          <w:rtl w:val="0"/>
          <w:lang w:val="en-US"/>
        </w:rPr>
        <w:t>’</w:t>
      </w:r>
      <w:r>
        <w:rPr>
          <w:rFonts w:ascii="PT Sans" w:hAnsi="PT Sans"/>
          <w:b w:val="0"/>
          <w:bCs w:val="0"/>
          <w:sz w:val="24"/>
          <w:szCs w:val="24"/>
          <w:rtl w:val="0"/>
          <w:lang w:val="en-US"/>
        </w:rPr>
        <w:t>s</w:t>
      </w:r>
      <w:r>
        <w:rPr>
          <w:rFonts w:ascii="PT Sans" w:hAnsi="PT Sans"/>
          <w:b w:val="0"/>
          <w:bCs w:val="0"/>
          <w:sz w:val="24"/>
          <w:szCs w:val="24"/>
          <w:rtl w:val="0"/>
          <w:lang w:val="en-US"/>
        </w:rPr>
        <w:t xml:space="preserve"> style.</w:t>
      </w:r>
      <w:r>
        <w:rPr>
          <w:rFonts w:ascii="PT Sans" w:hAnsi="PT Sans"/>
          <w:b w:val="0"/>
          <w:bCs w:val="0"/>
          <w:sz w:val="24"/>
          <w:szCs w:val="24"/>
          <w:rtl w:val="0"/>
          <w:lang w:val="en-US"/>
        </w:rPr>
        <w:t xml:space="preserve"> For more details on these events, go to www.AvonLake200.org.</w:t>
      </w:r>
    </w:p>
    <w:p>
      <w:pPr>
        <w:pStyle w:val="Normal (Web)"/>
        <w:rPr>
          <w:rFonts w:ascii="PT Sans" w:cs="PT Sans" w:hAnsi="PT Sans" w:eastAsia="PT Sans"/>
          <w:sz w:val="24"/>
          <w:szCs w:val="24"/>
        </w:rPr>
      </w:pPr>
    </w:p>
    <w:p>
      <w:pPr>
        <w:pStyle w:val="Heading 3"/>
        <w:jc w:val="center"/>
      </w:pPr>
      <w:r>
        <w:rPr>
          <w:rFonts w:ascii="PT Sans" w:hAnsi="PT Sans"/>
          <w:b w:val="0"/>
          <w:bCs w:val="0"/>
          <w:sz w:val="24"/>
          <w:szCs w:val="24"/>
          <w:rtl w:val="0"/>
          <w:lang w:val="en-US"/>
        </w:rPr>
        <w:t>###</w:t>
      </w:r>
    </w:p>
    <w:sectPr>
      <w:headerReference w:type="default" r:id="rId4"/>
      <w:footerReference w:type="default" r:id="rId5"/>
      <w:pgSz w:w="12240" w:h="15840" w:orient="portrait"/>
      <w:pgMar w:top="72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T Sans">
    <w:charset w:val="00"/>
    <w:family w:val="roman"/>
    <w:pitch w:val="default"/>
  </w:font>
  <w:font w:name="Cambri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13" w:hanging="21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813" w:hanging="21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413" w:hanging="21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013" w:hanging="21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613" w:hanging="21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213" w:hanging="21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813" w:hanging="21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413" w:hanging="21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5013" w:hanging="21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3">
    <w:name w:val="Heading 3"/>
    <w:next w:val="Heading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2"/>
    </w:pPr>
    <w:rPr>
      <w:rFonts w:ascii="Times" w:cs="Times" w:hAnsi="Times" w:eastAsia="Time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7"/>
      <w:szCs w:val="27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s">
    <w:name w:val="Bullets"/>
    <w:pPr>
      <w:numPr>
        <w:numId w:val="1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" w:cs="Times" w:hAnsi="Times" w:eastAsia="Time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